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E44" w:rsidRDefault="00541E44" w:rsidP="00307B2E">
      <w:r>
        <w:rPr>
          <w:noProof/>
          <w:lang w:eastAsia="ru-RU"/>
        </w:rPr>
        <w:drawing>
          <wp:inline distT="0" distB="0" distL="0" distR="0">
            <wp:extent cx="8434423" cy="6469380"/>
            <wp:effectExtent l="19050" t="0" r="4727" b="0"/>
            <wp:docPr id="1" name="Рисунок 0" descr="Обоснование начальной цены контракта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основание начальной цены контракта_page-000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46160" cy="6478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580" w:type="dxa"/>
        <w:tblInd w:w="95" w:type="dxa"/>
        <w:tblLook w:val="04A0"/>
      </w:tblPr>
      <w:tblGrid>
        <w:gridCol w:w="676"/>
        <w:gridCol w:w="1739"/>
        <w:gridCol w:w="1038"/>
        <w:gridCol w:w="971"/>
        <w:gridCol w:w="1109"/>
        <w:gridCol w:w="965"/>
        <w:gridCol w:w="795"/>
        <w:gridCol w:w="1276"/>
        <w:gridCol w:w="1331"/>
        <w:gridCol w:w="795"/>
        <w:gridCol w:w="1276"/>
        <w:gridCol w:w="948"/>
        <w:gridCol w:w="821"/>
        <w:gridCol w:w="951"/>
      </w:tblGrid>
      <w:tr w:rsidR="00307B2E" w:rsidRPr="00307B2E" w:rsidTr="00307B2E">
        <w:trPr>
          <w:trHeight w:val="72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Обоснование</w:t>
            </w:r>
          </w:p>
        </w:tc>
        <w:tc>
          <w:tcPr>
            <w:tcW w:w="33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работ и затрат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1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Индексы</w:t>
            </w:r>
          </w:p>
        </w:tc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Сметная стоимость в текущем уровне цен, руб.</w:t>
            </w:r>
          </w:p>
        </w:tc>
      </w:tr>
      <w:tr w:rsidR="00307B2E" w:rsidRPr="00307B2E" w:rsidTr="00307B2E">
        <w:trPr>
          <w:trHeight w:val="73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07B2E" w:rsidRPr="00307B2E" w:rsidTr="00307B2E">
        <w:trPr>
          <w:trHeight w:val="90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 с учетом коэффициентов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307B2E" w:rsidRPr="00307B2E" w:rsidTr="00307B2E">
        <w:trPr>
          <w:trHeight w:val="48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1. Ремонт участков дороги по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ул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Кучерявого   от перекрестка с ул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артизанская до перекрестка с ул.Молодежная 356 м и от дома №18 до дома №12  145 м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земляные   работы на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растояние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165 м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ФЕР01-01-030-06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Разработка грунта с перемещением до 10 м бульдозерами мощностью: 79 кВт (108 л.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.), 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группа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грунтов 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538,47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53,85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91,94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9,19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6,81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0,681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538,47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53,85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9,19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3,59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65,89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ФЕР01-01-030-14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При перемещении грунта на каждые последующие 10 м добавлять: к расценке 01-01-030-06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16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 50 м ПЗ=4 (ОЗП=4; ЭМ=4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ЗПМ=4; МАТ=4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ТЗ=4; ТЗМ=4)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426,19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170,48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72,77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29,11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5,39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2,156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426,19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170,48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29,11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26,78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11,38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208,64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ФЕР01-03-044-02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дорожных насыпей бульдозерами с перемещением грунта до 20 м, группа грунтов: 2 м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0,1699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10 856,14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1 844,46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1 338,13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227,35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99,12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16,840488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10 856,14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1 844,46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227,35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п.1.5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механизированное рыхление и разработка вечномерзлого грунта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213,71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п.1.5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механизированное рыхление и разработка вечномерзлого грунта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85,03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2 143,20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ФЕР01-01-013-08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Разработка грунта с погрузкой на автомобили-самосвалы экскаваторами с ковшом вместимостью: 0,65 (0,5-1) м3, группа грунтов 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76,75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4,61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3 030,55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181,83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385,16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23,11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4,34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0,5904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28,53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1,7118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3 111,64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186,70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27,72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25,50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10,84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223,04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ФССЦпг-03-21-01-001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1 км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279,36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ФЕР01-02-002-03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Уплотнение грунта прицепными кулачковыми катками 8 т на первый проход по одному следу при толщине слоя: 20 см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0,5775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1 670,24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964,56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282,07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162,90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20,69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11,948475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1 670,24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964,56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162,90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149,87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63,69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1 178,12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ФЕР01-02-002-06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добавлять: к расценке 01-02-002-03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0,5775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16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 6 проходов ПЗ=5 (ОЗП=5; ЭМ=5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ЗПМ=5; МАТ=5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ТЗ=5; ТЗМ=5)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55,09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159,07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8,78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25,35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1,761375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55,09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159,07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25,35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23,32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9,91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192,30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ФЕР01-02-001-02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Уплотнение грунта прицепными катками на пневмоколесном ходу 25 т на первый проход по одному следу при толщине слоя: 30 см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0,5775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1 160,98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670,47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189,99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109,72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13,99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8,079225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1 160,98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670,47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109,72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100,94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42,90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814,31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ФЕР01-02-001-08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добавлять: к расценке 01-02-001-02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0,5775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16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 8 проходов ПЗ=7 (ОЗП=7; ЭМ=7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ЗПМ=7; МАТ=7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ТЗ=7; ТЗМ=7)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153,63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621,05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72,77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5,053125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153,63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621,05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72,77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66,95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28,45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716,45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ФЕР01-02-027-12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2,126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214,27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455,54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286,28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608,63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33,75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71,75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59,3154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5,315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500,55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1 064,17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527,29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469,29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34,85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183,76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1 717,22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подготовительные  работы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ФЕР01-02-027-12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4,008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214,27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858,79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286,28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1 147,41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33,75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135,27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111,8232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10,02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500,55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2 006,20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994,06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884,71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34,85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346,43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3 237,34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дорожная одежда</w:t>
            </w:r>
          </w:p>
        </w:tc>
      </w:tr>
      <w:tr w:rsidR="00307B2E" w:rsidRPr="00307B2E" w:rsidTr="00307B2E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ФЕР27-04-003-01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оснований и покрытий из песчано-гравийных или щебеночно-песчаных смесей: однослойных толщиной 15 см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3,507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386,99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1 357,17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5 326,89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18 681,40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321,77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1 128,45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25,62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89,85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02.2.04.03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Смесь песчано-гравийная, щебеночно-песчаная и т.п.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46,18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161,95326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26,74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93,77718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5 739,50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20 128,42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2 485,62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Автомобильные дороги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3 131,88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Автомобильные дороги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80,75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2 007,14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25 267,44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ФССЦ-02.2.04.04-0001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Смеси готовые щебеночно-песчаные (ГОСТ 25607-2009) номер: С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, размер зерен 0-40 мм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775,05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165,83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128 526,54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(Автомобильные дороги)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доставка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материалла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до объекта строительства</w:t>
            </w:r>
          </w:p>
        </w:tc>
      </w:tr>
      <w:tr w:rsidR="00307B2E" w:rsidRPr="00307B2E" w:rsidTr="00307B2E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ФССЦпг-01-01-01-034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Погрузо-разгрузочные работы при автомобильных перевозках: Погрузка щебня (выгрузка учитывает затраты на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штабелирование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1240,12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4 067,59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(Погрузо-разгрузочные работы)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ФССЦпг-03-21-01-055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55 км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1240,12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29,13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36 124,70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4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16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ФССЦпг-03-21-01-202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Добавлять на пробег  возвращение по окончании работ за 1 км: I класс груза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1240,12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23 872,31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16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ПЗ=55 (ОЗП=55; ЭМ=55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ЗПМ=55; МАТ=55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ТЗ=55; ТЗМ=55)</w:t>
            </w:r>
          </w:p>
        </w:tc>
      </w:tr>
      <w:tr w:rsidR="00307B2E" w:rsidRPr="00307B2E" w:rsidTr="00307B2E">
        <w:trPr>
          <w:trHeight w:val="3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07B2E" w:rsidRPr="00307B2E" w:rsidTr="00307B2E">
        <w:trPr>
          <w:trHeight w:val="4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Итоги по разделу 1 Ремонт участков дороги по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Кучерявого   от перекрестка с ул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артизанская до перекрестка с ул.Молодежная 356 м и от дома №18 до дома №12  145 м :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прямые затраты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220 739,93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2 676,11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85 379,58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1 994,97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132 684,24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228 634,45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Строительные работы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168 358,08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В том числе: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2 676,11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эксплуатация машин и механизмов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25 103,21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материалы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132 684,24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накладные расходы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5 101,40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сметная прибыль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2 793,12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Транспортные расходы (перевозка), относимые на стоимость строительных работ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60 276,37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ФОТ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4 671,08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накладные расходы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5 101,40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сметная прибыль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2 793,12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 Итого по разделу 1 Ремонт участков дороги по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Кучерявого   от перекрестка с ул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артизанская до перекрестка с ул.Молодежная 356 м и от дома №18 до дома №12  145 м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228 634,45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Раздел 2. Ремонт участков дороги по </w:t>
            </w:r>
            <w:proofErr w:type="spellStart"/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ул</w:t>
            </w:r>
            <w:proofErr w:type="spellEnd"/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Кучерявого от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ремонтируемого участка  в направление МТС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подготовительные  работы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ФЕР01-02-027-12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0,8541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214,27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183,01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286,28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244,51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33,75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28,83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23,82939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2,13525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500,55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427,52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211,84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188,54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34,85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73,83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689,89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дорожная одежда</w:t>
            </w:r>
          </w:p>
        </w:tc>
      </w:tr>
      <w:tr w:rsidR="00307B2E" w:rsidRPr="00307B2E" w:rsidTr="00307B2E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ФЕР27-04-003-01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оснований и покрытий из песчано-гравийных или щебеночно-песчаных смесей: однослойных толщиной 10 см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0,8541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386,99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330,53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5 326,89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4 549,70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321,77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274,82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25,62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21,88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02.2.04.03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Смесь песчано-гравийная, щебеночно-песчаная и т.п.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46,18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39,442338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26,74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22,838634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5 739,50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4 902,11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605,35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Автомобильные дороги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762,74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Автомобильные дороги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80,75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488,82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6 153,67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ФССЦ-02.2.04.04-0001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Смеси готовые щебеночно-песчаные (ГОСТ 25607-2009) номер: С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, размер зерен 0-40 мм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188,76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165,83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31 302,07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(Автомобильные дороги)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доставка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материалла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до объекта строительства</w:t>
            </w:r>
          </w:p>
        </w:tc>
      </w:tr>
      <w:tr w:rsidR="00307B2E" w:rsidRPr="00307B2E" w:rsidTr="00307B2E">
        <w:trPr>
          <w:trHeight w:val="90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ФССЦпг-01-01-01-034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Погрузо-разгрузочные работы при автомобильных перевозках: Погрузка щебня (выгрузка учитывает затраты на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штабелирование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302,037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990,68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(Погрузо-разгрузочные работы)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9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ФССЦпг-03-21-01-055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55 км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302,037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29,13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8 798,34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4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ФССЦпг-03-21-01-202</w:t>
            </w:r>
          </w:p>
        </w:tc>
        <w:tc>
          <w:tcPr>
            <w:tcW w:w="330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Добавлять на пробег  возвращение по окончании работ за 1 км: I класс груза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302,037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5 814,21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16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ПЗ=55 (ОЗП=55; ЭМ=55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ЗПМ=55; МАТ=55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ТЗ=55; ТЗМ=55)</w:t>
            </w:r>
          </w:p>
        </w:tc>
      </w:tr>
      <w:tr w:rsidR="00307B2E" w:rsidRPr="00307B2E" w:rsidTr="00307B2E">
        <w:trPr>
          <w:trHeight w:val="3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07B2E" w:rsidRPr="00307B2E" w:rsidTr="00307B2E">
        <w:trPr>
          <w:trHeight w:val="45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Итоги по разделу 2 Ремонт участков дороги по </w:t>
            </w:r>
            <w:proofErr w:type="spellStart"/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Кучерявого от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ремонтируемого участка  в направление МТС :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прямые затраты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52 234,93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513,54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19 406,76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303,65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32 314,63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53 748,86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Строительные работы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39 136,31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В том числе: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513,54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эксплуатация машин и механизмов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4 794,21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материалы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32 314,63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накладные расходы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951,28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сметная прибыль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562,65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Транспортные расходы (перевозка), относимые на стоимость строительных работ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14 612,55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ФОТ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817,19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накладные расходы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951,28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сметная прибыль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562,65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450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 Итого по разделу 2 Ремонт участков дороги по </w:t>
            </w:r>
            <w:proofErr w:type="spellStart"/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ул</w:t>
            </w:r>
            <w:proofErr w:type="spellEnd"/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Кучерявого от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ремонтируемого участка  в направление МТС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53 748,86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4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3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Итоги по смете: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прямые затраты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272 974,86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3 189,65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104 786,34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2 298,62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164 998,87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282 383,31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2 338 134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Строительные работы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207 494,39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1 718 054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В том числе: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3 189,65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эксплуатация машин и механизмов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29 897,42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материалы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164 998,87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накладные расходы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6 052,68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сметная прибыль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3 355,77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Транспортные расходы (перевозка), относимые на стоимость строительных работ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74 888,92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620 080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ФОТ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5 488,27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накладные расходы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6 052,68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сметная прибыль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3 355,77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 ВСЕГО по смете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282 383,31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2 338 134,00</w:t>
            </w:r>
          </w:p>
        </w:tc>
      </w:tr>
    </w:tbl>
    <w:p w:rsidR="00307B2E" w:rsidRDefault="00307B2E" w:rsidP="00307B2E"/>
    <w:p w:rsidR="00307B2E" w:rsidRDefault="00307B2E" w:rsidP="00307B2E"/>
    <w:p w:rsidR="00307B2E" w:rsidRDefault="00307B2E" w:rsidP="00307B2E"/>
    <w:p w:rsidR="00307B2E" w:rsidRDefault="00307B2E" w:rsidP="00307B2E"/>
    <w:p w:rsidR="00307B2E" w:rsidRDefault="00307B2E" w:rsidP="00307B2E"/>
    <w:p w:rsidR="00307B2E" w:rsidRDefault="00307B2E" w:rsidP="00307B2E"/>
    <w:p w:rsidR="00307B2E" w:rsidRDefault="00307B2E" w:rsidP="00307B2E"/>
    <w:p w:rsidR="00307B2E" w:rsidRDefault="00307B2E" w:rsidP="00307B2E"/>
    <w:p w:rsidR="00307B2E" w:rsidRDefault="00307B2E" w:rsidP="00307B2E"/>
    <w:p w:rsidR="00307B2E" w:rsidRDefault="00307B2E" w:rsidP="00307B2E"/>
    <w:tbl>
      <w:tblPr>
        <w:tblW w:w="14580" w:type="dxa"/>
        <w:tblInd w:w="90" w:type="dxa"/>
        <w:tblLook w:val="04A0"/>
      </w:tblPr>
      <w:tblGrid>
        <w:gridCol w:w="678"/>
        <w:gridCol w:w="1745"/>
        <w:gridCol w:w="1041"/>
        <w:gridCol w:w="976"/>
        <w:gridCol w:w="1111"/>
        <w:gridCol w:w="967"/>
        <w:gridCol w:w="797"/>
        <w:gridCol w:w="1280"/>
        <w:gridCol w:w="1335"/>
        <w:gridCol w:w="797"/>
        <w:gridCol w:w="1280"/>
        <w:gridCol w:w="932"/>
        <w:gridCol w:w="824"/>
        <w:gridCol w:w="933"/>
      </w:tblGrid>
      <w:tr w:rsidR="00307B2E" w:rsidRPr="00307B2E" w:rsidTr="00307B2E">
        <w:trPr>
          <w:trHeight w:val="720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Обоснование</w:t>
            </w:r>
          </w:p>
        </w:tc>
        <w:tc>
          <w:tcPr>
            <w:tcW w:w="33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работ и затрат</w:t>
            </w:r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31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  <w:tc>
          <w:tcPr>
            <w:tcW w:w="29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Индексы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Сметная стоимость в текущем уровне цен, руб.</w:t>
            </w:r>
          </w:p>
        </w:tc>
      </w:tr>
      <w:tr w:rsidR="00307B2E" w:rsidRPr="00307B2E" w:rsidTr="00307B2E">
        <w:trPr>
          <w:trHeight w:val="735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6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07B2E" w:rsidRPr="00307B2E" w:rsidTr="00307B2E">
        <w:trPr>
          <w:trHeight w:val="900"/>
        </w:trPr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 с учетом коэффициентов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единицу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коэффициенты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Раздел 1. Улица Партизанская, участок  протяженностью 182 м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земляные   работы на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растояние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50 м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ФЕР01-01-030-06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Разработка грунта с перемещением до 10 м бульдозерами мощностью: 79 кВт (108 л.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.), 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группа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грунтов 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538,47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16,15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91,94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2,76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6,81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0,2043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538,47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16,15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2,76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2,54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19,77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ФЕР01-01-030-14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При перемещении грунта на каждые последующие 10 м добавлять: к расценке 01-01-030-06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13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 50 м ПЗ=4 (ОЗП=4; ЭМ=4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ЗПМ=4; МАТ=4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ТЗ=4; ТЗМ=4)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426,19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51,14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72,77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8,73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5,39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0,6468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426,19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51,14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8,73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8,03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3,41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62,58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ФЕР01-03-044-02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дорожных насыпей бульдозерами с перемещением грунта до 20 м, группа грунтов: 2 м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10 856,14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1 519,86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1 338,13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187,34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99,12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13,8768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10 856,14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1 519,86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187,34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п.1.5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механизированное рыхление и разработка вечномерзлого грунта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176,10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п.1.5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механизированное рыхление и разработка вечномерзлого грунта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37,4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70,07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1 766,03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9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ФЕР01-01-013-08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Разработка грунта с погрузкой на автомобили-самосвалы экскаваторами с ковшом вместимостью: 0,65 (0,5-1) м3, группа грунтов 2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76,75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3 030,55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60,61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385,16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7,70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4,34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9,84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0,1968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28,53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0,5706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3 111,64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62,24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9,24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8,50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3,61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74,35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9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ФССЦпг-03-21-01-001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1 км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35,8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2,91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104,18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9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ФЕР01-02-002-03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Уплотнение грунта прицепными кулачковыми катками 8 т на первый проход по одному следу при толщине слоя: 20 см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1 670,24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292,29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282,07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49,36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20,69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3,62075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1 670,24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292,29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49,36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45,41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19,30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357,00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ФЕР01-02-002-06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добавлять: к расценке 01-02-002-03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13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 6 проходов ПЗ=5 (ОЗП=5; ЭМ=5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ЗПМ=5; МАТ=5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ТЗ=5; ТЗМ=5)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55,09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48,20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7,68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0,61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0,53375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55,09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48,20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7,68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7,07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58,27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9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ФЕР01-02-001-02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Уплотнение грунта прицепными катками на пневмоколесном ходу 25 т на первый проход по одному следу при толщине слоя: 30 см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1 160,98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203,17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189,99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33,25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13,99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2,44825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1 160,98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203,17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33,25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30,59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13,00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246,76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ФЕР01-02-001-08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 каждый последующий проход по одному следу добавлять: к расценке 01-02-001-02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0,175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13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до 8 проходов ПЗ=7 (ОЗП=7; ЭМ=7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ЗПМ=7; МАТ=7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ТЗ=7; ТЗМ=7)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153,63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188,20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22,05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1,25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1,53125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153,63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188,20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22,05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20,29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механизированным способом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8,62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217,11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ФЕР01-02-027-12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Планировка откосов и полотна: насыпей механизированным способом, группа грунтов 2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1,456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214,27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311,98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286,28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416,82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33,75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49,14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40,6224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500,55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728,80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361,12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321,40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п.1.4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Земляные работы, выполняемые по другим видам работ (подготовительным, сопутствующим, укрепительным)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34,85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125,85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1 176,05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дорожная одежда</w:t>
            </w:r>
          </w:p>
        </w:tc>
      </w:tr>
      <w:tr w:rsidR="00307B2E" w:rsidRPr="00307B2E" w:rsidTr="00307B2E">
        <w:trPr>
          <w:trHeight w:val="90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ФЕР27-04-003-01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оснований и покрытий из песчано-гравийных или щебеночно-песчаных смесей: однослойных толщиной 10 см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1000 м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1,274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386,99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493,03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5 326,89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6 786,46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321,77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409,93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25,62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32,64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45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02.2.04.03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Смесь песчано-гравийная, щебеночно-песчаная и т.п.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46,18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58,83332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26,74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34,06676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5 739,50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7 312,13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902,96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Автомобильные дороги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1 137,73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Автомобильные дороги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729,14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9 179,00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ФССЦ-02.2.04.04-0001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Смеси готовые щебеночно-песчаные (ГОСТ 25607-2009) номер: С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, размер зерен 0-40 мм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281,56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165,83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46 691,09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(Автомобильные дороги)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сгон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ФЕР27-04-001-02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Устройство подстилающих и выравнивающих слоев оснований: из песчано-гравийной смеси, дресвы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100 м3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0,13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115,49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15,01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ЭМ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2 238,69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291,03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т.ч.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187,96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24,43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17,08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2,22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02.2.04.03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Смесь песчано-гравийная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i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14,4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1,872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ЗТм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14,81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1,9253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 по расценке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2 371,26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308,26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ФОТ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39,44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812/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21.12.2020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НР Автомобильные дороги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49,69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Приказ Минстроя России № 774/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от 11.12.2020</w:t>
            </w:r>
            <w:proofErr w:type="gram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рил. п.21</w:t>
            </w: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 Автомобильные дороги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0,85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80,75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31,85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Всего по позиции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389,80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67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ФССЦ-02.2.04.04-0001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Смеси готовые щебеночно-песчаные (ГОСТ 25607-2009) номер: С</w:t>
            </w:r>
            <w:proofErr w:type="gram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, размер зерен 0-40 мм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м3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28,73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165,83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4 764,30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(Автомобильные дороги)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145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доставка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материалла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до объекта строительства</w:t>
            </w:r>
          </w:p>
        </w:tc>
      </w:tr>
      <w:tr w:rsidR="00307B2E" w:rsidRPr="00307B2E" w:rsidTr="00307B2E">
        <w:trPr>
          <w:trHeight w:val="90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15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ФССЦпг-01-01-01-034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Погрузо-разгрузочные работы при автомобильных перевозках: Погрузка щебня (выгрузка учитывает затраты на </w:t>
            </w:r>
            <w:proofErr w:type="spellStart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штабелирование</w:t>
            </w:r>
            <w:proofErr w:type="spellEnd"/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496,5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3,28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1 628,52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(Погрузо-разгрузочные работы)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90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ФССЦпг-03-21-01-055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55 км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496,5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29,13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14 463,05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450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ФССЦпг-03-21-01-202</w:t>
            </w:r>
          </w:p>
        </w:tc>
        <w:tc>
          <w:tcPr>
            <w:tcW w:w="33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Добавлять на пробег  возвращение по окончании работ за 1 км: I класс груза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 т груза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496,5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0,35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9 557,63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40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13" w:type="dxa"/>
            <w:gridSpan w:val="1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ПЗ=55 (ОЗП=55; ЭМ=55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.; ЗПМ=55; МАТ=55 к 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.; ТЗ=55; ТЗМ=55)</w:t>
            </w:r>
          </w:p>
        </w:tc>
      </w:tr>
      <w:tr w:rsidR="00307B2E" w:rsidRPr="00307B2E" w:rsidTr="00307B2E">
        <w:trPr>
          <w:trHeight w:val="30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07B2E" w:rsidRPr="00307B2E" w:rsidTr="00307B2E">
        <w:trPr>
          <w:trHeight w:val="45"/>
        </w:trPr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Итоги по смете: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прямые затраты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87 939,21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В том числе: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рабочих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821,56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Эксплуатация машин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33 998,79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Оплата труда машинистов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802,37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Материалы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53 118,86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Строительные работы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90 755,49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751 456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Строительные работы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66 630,63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551 702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В том числе: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оплата труда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821,56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эксплуатация машин и механизмов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9 873,93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материалы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53 118,86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накладные расходы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1 807,35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          сметная прибыль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1 008,93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    Транспортные расходы (перевозка), относимые на стоимость строительных работ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24 124,86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199 754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ФОТ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1 623,93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накладные расходы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1 807,35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Итого сметная прибыль (</w:t>
            </w:r>
            <w:proofErr w:type="spellStart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справочно</w:t>
            </w:r>
            <w:proofErr w:type="spellEnd"/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1 008,93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07B2E" w:rsidRPr="00307B2E" w:rsidTr="00307B2E">
        <w:trPr>
          <w:trHeight w:val="225"/>
        </w:trPr>
        <w:tc>
          <w:tcPr>
            <w:tcW w:w="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7B2E" w:rsidRPr="00307B2E" w:rsidRDefault="00307B2E" w:rsidP="00307B2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 ВСЕГО по смете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90 755,49</w:t>
            </w: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07B2E" w:rsidRPr="00307B2E" w:rsidRDefault="00307B2E" w:rsidP="00307B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07B2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751 456,00</w:t>
            </w:r>
          </w:p>
        </w:tc>
      </w:tr>
    </w:tbl>
    <w:p w:rsidR="00307B2E" w:rsidRPr="00307B2E" w:rsidRDefault="00307B2E" w:rsidP="00307B2E"/>
    <w:sectPr w:rsidR="00307B2E" w:rsidRPr="00307B2E" w:rsidSect="00541E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5A96"/>
    <w:rsid w:val="00307B2E"/>
    <w:rsid w:val="00541E44"/>
    <w:rsid w:val="006C5E17"/>
    <w:rsid w:val="00745A96"/>
    <w:rsid w:val="00792245"/>
    <w:rsid w:val="007C15C9"/>
    <w:rsid w:val="00A7292D"/>
    <w:rsid w:val="00F42C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A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307B2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07B2E"/>
    <w:rPr>
      <w:color w:val="800080"/>
      <w:u w:val="single"/>
    </w:rPr>
  </w:style>
  <w:style w:type="paragraph" w:customStyle="1" w:styleId="xl63">
    <w:name w:val="xl63"/>
    <w:basedOn w:val="a"/>
    <w:rsid w:val="00307B2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307B2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307B2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307B2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307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307B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307B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307B2E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307B2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307B2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307B2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307B2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307B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307B2E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307B2E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307B2E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307B2E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307B2E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307B2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307B2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307B2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307B2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307B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307B2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307B2E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307B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307B2E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307B2E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307B2E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307B2E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307B2E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307B2E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307B2E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307B2E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307B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307B2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307B2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307B2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307B2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307B2E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307B2E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307B2E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307B2E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307B2E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307B2E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307B2E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307B2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307B2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307B2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307B2E"/>
    <w:pPr>
      <w:pBdr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307B2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307B2E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307B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16">
    <w:name w:val="xl116"/>
    <w:basedOn w:val="a"/>
    <w:rsid w:val="00307B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17">
    <w:name w:val="xl117"/>
    <w:basedOn w:val="a"/>
    <w:rsid w:val="00307B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307B2E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ru-RU"/>
    </w:rPr>
  </w:style>
  <w:style w:type="paragraph" w:customStyle="1" w:styleId="xl119">
    <w:name w:val="xl119"/>
    <w:basedOn w:val="a"/>
    <w:rsid w:val="00307B2E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307B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307B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307B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0E833-4DE6-46CA-807B-D988720D4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3945</Words>
  <Characters>22493</Characters>
  <Application>Microsoft Office Word</Application>
  <DocSecurity>0</DocSecurity>
  <Lines>187</Lines>
  <Paragraphs>52</Paragraphs>
  <ScaleCrop>false</ScaleCrop>
  <Company>Grizli777</Company>
  <LinksUpToDate>false</LinksUpToDate>
  <CharactersWithSpaces>26386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Николаевка</cp:lastModifiedBy>
  <cp:revision>7</cp:revision>
  <dcterms:created xsi:type="dcterms:W3CDTF">2021-07-15T09:14:00Z</dcterms:created>
  <dcterms:modified xsi:type="dcterms:W3CDTF">2021-07-16T07:59:00Z</dcterms:modified>
</cp:coreProperties>
</file>